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53188">
      <w:pPr>
        <w:pStyle w:val="ConsPlusNormal"/>
        <w:outlineLvl w:val="0"/>
      </w:pPr>
      <w:r>
        <w:t>Зарегистрировано в Минюсте России 28 февраля 2022 г. N 67552</w:t>
      </w:r>
    </w:p>
    <w:p w:rsidR="00000000" w:rsidRDefault="00E53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53188">
      <w:pPr>
        <w:pStyle w:val="ConsPlusNormal"/>
        <w:jc w:val="both"/>
      </w:pPr>
    </w:p>
    <w:p w:rsidR="00000000" w:rsidRDefault="00E5318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E53188">
      <w:pPr>
        <w:pStyle w:val="ConsPlusTitle"/>
        <w:jc w:val="center"/>
      </w:pPr>
    </w:p>
    <w:p w:rsidR="00000000" w:rsidRDefault="00E53188">
      <w:pPr>
        <w:pStyle w:val="ConsPlusTitle"/>
        <w:jc w:val="center"/>
      </w:pPr>
      <w:r>
        <w:t>ПРИКАЗ</w:t>
      </w:r>
    </w:p>
    <w:p w:rsidR="00000000" w:rsidRDefault="00E53188">
      <w:pPr>
        <w:pStyle w:val="ConsPlusTitle"/>
        <w:jc w:val="center"/>
      </w:pPr>
      <w:r>
        <w:t>от 28 января 2022 г. N 26н</w:t>
      </w:r>
    </w:p>
    <w:p w:rsidR="00000000" w:rsidRDefault="00E53188">
      <w:pPr>
        <w:pStyle w:val="ConsPlusTitle"/>
        <w:jc w:val="center"/>
      </w:pPr>
    </w:p>
    <w:p w:rsidR="00000000" w:rsidRDefault="00E53188">
      <w:pPr>
        <w:pStyle w:val="ConsPlusTitle"/>
        <w:jc w:val="center"/>
      </w:pPr>
      <w:r>
        <w:t>ОБ УТВЕРЖДЕНИИ СТАНДАРТА</w:t>
      </w:r>
    </w:p>
    <w:p w:rsidR="00000000" w:rsidRDefault="00E53188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000000" w:rsidRDefault="00E53188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000000" w:rsidRDefault="00E53188">
      <w:pPr>
        <w:pStyle w:val="ConsPlusTitle"/>
        <w:jc w:val="center"/>
      </w:pPr>
      <w:r>
        <w:t>РАБОТОДАТЕЛЯМ В ПОДБОРЕ НЕОБХОДИМЫХ РАБОТНИКОВ</w:t>
      </w:r>
    </w:p>
    <w:p w:rsidR="00000000" w:rsidRDefault="00E53188">
      <w:pPr>
        <w:pStyle w:val="ConsPlusNormal"/>
      </w:pPr>
    </w:p>
    <w:p w:rsidR="00000000" w:rsidRDefault="00E53188">
      <w:pPr>
        <w:pStyle w:val="ConsPlusNormal"/>
        <w:ind w:firstLine="540"/>
        <w:jc w:val="both"/>
      </w:pPr>
      <w:proofErr w:type="gramStart"/>
      <w:r>
        <w:t>В соответствии с подпунктом 8 пункта 3 с</w:t>
      </w:r>
      <w:r>
        <w:t>татьи 7, пунктом 8 статьи 15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</w:t>
      </w:r>
      <w:r>
        <w:t>йской Федерации, 1996, N 17, ст. 1915;</w:t>
      </w:r>
      <w:proofErr w:type="gramEnd"/>
      <w:r>
        <w:t xml:space="preserve"> </w:t>
      </w:r>
      <w:proofErr w:type="gramStart"/>
      <w:r>
        <w:t>2021, N 27, ст. 5047) и подпунктом 5.2.54 пункта 5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</w:t>
      </w:r>
      <w:r>
        <w:t>рание законодательства Российской Федерации, 2012, N 26, ст. 3528; 2021, N 42, ст. 7120), приказываю:</w:t>
      </w:r>
      <w:proofErr w:type="gramEnd"/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0" w:tooltip="СТАНДАРТ" w:history="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 согласно приложению.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000000" w:rsidRDefault="00E53188">
      <w:pPr>
        <w:pStyle w:val="ConsPlusNormal"/>
        <w:jc w:val="right"/>
      </w:pPr>
      <w:r>
        <w:t>О.Ю.БАТАЛИНА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jc w:val="right"/>
        <w:outlineLvl w:val="0"/>
      </w:pPr>
      <w:r>
        <w:t>Утвержден</w:t>
      </w:r>
    </w:p>
    <w:p w:rsidR="00000000" w:rsidRDefault="00E53188">
      <w:pPr>
        <w:pStyle w:val="ConsPlusNormal"/>
        <w:jc w:val="right"/>
      </w:pPr>
      <w:r>
        <w:t>приказом Министерства труда</w:t>
      </w:r>
    </w:p>
    <w:p w:rsidR="00000000" w:rsidRDefault="00E53188">
      <w:pPr>
        <w:pStyle w:val="ConsPlusNormal"/>
        <w:jc w:val="right"/>
      </w:pPr>
      <w:r>
        <w:t>и</w:t>
      </w:r>
      <w:r>
        <w:t xml:space="preserve"> социальной защиты</w:t>
      </w:r>
    </w:p>
    <w:p w:rsidR="00000000" w:rsidRDefault="00E53188">
      <w:pPr>
        <w:pStyle w:val="ConsPlusNormal"/>
        <w:jc w:val="right"/>
      </w:pPr>
      <w:r>
        <w:t>Российской Федерации</w:t>
      </w:r>
    </w:p>
    <w:p w:rsidR="00000000" w:rsidRDefault="00E53188">
      <w:pPr>
        <w:pStyle w:val="ConsPlusNormal"/>
        <w:jc w:val="right"/>
      </w:pPr>
      <w:r>
        <w:t>от 28 января 2022 г. N 26н</w:t>
      </w:r>
    </w:p>
    <w:p w:rsidR="00000000" w:rsidRDefault="00E53188">
      <w:pPr>
        <w:pStyle w:val="ConsPlusNormal"/>
        <w:jc w:val="both"/>
      </w:pPr>
    </w:p>
    <w:p w:rsidR="00000000" w:rsidRDefault="00E53188">
      <w:pPr>
        <w:pStyle w:val="ConsPlusTitle"/>
        <w:jc w:val="center"/>
      </w:pPr>
      <w:bookmarkStart w:id="0" w:name="Par30"/>
      <w:bookmarkEnd w:id="0"/>
      <w:r>
        <w:t>СТАНДАРТ</w:t>
      </w:r>
    </w:p>
    <w:p w:rsidR="00000000" w:rsidRDefault="00E53188">
      <w:pPr>
        <w:pStyle w:val="ConsPlusTitle"/>
        <w:jc w:val="center"/>
      </w:pPr>
      <w:r>
        <w:t>ДЕЯТЕЛЬНОСТИ ПО ОСУЩЕСТВЛЕНИЮ ПОЛНОМОЧИЯ В СФЕРЕ ЗАНЯТОСТИ</w:t>
      </w:r>
    </w:p>
    <w:p w:rsidR="00000000" w:rsidRDefault="00E53188">
      <w:pPr>
        <w:pStyle w:val="ConsPlusTitle"/>
        <w:jc w:val="center"/>
      </w:pPr>
      <w:r>
        <w:t>НАСЕЛЕНИЯ ПО ОКАЗАНИЮ ГОСУДАРСТВЕННОЙ УСЛУГИ СОДЕЙСТВИЯ</w:t>
      </w:r>
    </w:p>
    <w:p w:rsidR="00000000" w:rsidRDefault="00E53188">
      <w:pPr>
        <w:pStyle w:val="ConsPlusTitle"/>
        <w:jc w:val="center"/>
      </w:pPr>
      <w:r>
        <w:t>РАБОТОДАТЕЛЯМ В ПОДБОРЕ НЕОБХОДИМЫХ РАБОТНИКОВ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Title"/>
        <w:jc w:val="center"/>
        <w:outlineLvl w:val="1"/>
      </w:pPr>
      <w:r>
        <w:t>I. Общ</w:t>
      </w:r>
      <w:r>
        <w:t>ие положения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Стандарт устанавливает требования к порядку осуществления полномочия в сфере занятости населения по оказанию государственной услуги содействия работодателям в подборе необходимых работников (далее соответственно - полномочие, гос</w:t>
      </w:r>
      <w:r>
        <w:t xml:space="preserve">ударственная услуга), к составу, последовательности и срокам выполнения административных процедур (действий) при </w:t>
      </w:r>
      <w:r>
        <w:lastRenderedPageBreak/>
        <w:t xml:space="preserve">предоставлении государственной услуги, к реализации сервиса, требования к обеспечению процессов предоставления государственной услуги, а также </w:t>
      </w:r>
      <w:r>
        <w:t>показатели исполнения Стандарта, порядок представлении сведений, необходимых для</w:t>
      </w:r>
      <w:proofErr w:type="gramEnd"/>
      <w:r>
        <w:t xml:space="preserve"> расчета указанных показателей, методику расчета.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2. Государственная услуга предоставляется центрами занятости населения работодателям или их уполномоченным представителям (дал</w:t>
      </w:r>
      <w:r>
        <w:t>ее - работодатели).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Title"/>
        <w:jc w:val="center"/>
        <w:outlineLvl w:val="1"/>
      </w:pPr>
      <w:r>
        <w:t>II. Требования к порядку осуществления полномочия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  <w:r>
        <w:t>3. Информирование о порядке предоставления государственной услуги осуществляется: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на Единой цифровой платформе в сфере занятости и трудовых отношений "Работа в России" &lt;1&gt; (далее - единая цифровая платформа), в федеральной государственной информационной системе "Единый портал государственных и муниципальных услуг (функций)" и на региона</w:t>
      </w:r>
      <w:r>
        <w:t>льных порталах государственных и муниципальных услуг в разделах, посвященных порядку предоставления государственной услуги;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&lt;1&gt; Статья 16.2 Закона Российской Федерации от 19 апреля 1991 г. N 1032-1 "О занятости населения в </w:t>
      </w:r>
      <w:r>
        <w:t>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2021, N 27, ст. 5047) (далее - Закон).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  <w:r>
        <w:t>непосредственно в помещениях госу</w:t>
      </w:r>
      <w:r>
        <w:t>дарственных учреждений службы занятости населения (далее - центры занятости населения) в виде текстовой и графической информации, размещенной на стендах, плакатах и баннерах или консультаций с сотрудниками центра занятости населения.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4. Дополнительно инфор</w:t>
      </w:r>
      <w:r>
        <w:t>мирование о порядке оказания государственной услуги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</w:t>
      </w:r>
      <w:r>
        <w:t>о телефону "горячей линии" центров занятости населения, средств массовой информации и иных каналов.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5. Перечень документов и сведений, необходимых для предоставления государственной услуги включает в себя:</w:t>
      </w:r>
    </w:p>
    <w:p w:rsidR="00000000" w:rsidRDefault="00E53188">
      <w:pPr>
        <w:pStyle w:val="ConsPlusNormal"/>
        <w:spacing w:before="240"/>
        <w:ind w:firstLine="540"/>
        <w:jc w:val="both"/>
      </w:pPr>
      <w:proofErr w:type="gramStart"/>
      <w:r>
        <w:t>информацию о вакансии, опубликованную на единой ци</w:t>
      </w:r>
      <w:r>
        <w:t>фровой платформе по форме согласно приложению N 9 к приказу Министерства труда и социальной защиты Российской Федерации от 20 октября 2021 г. N 738н "Об утверждении форм документов, связанных с предоставлением государственных услуг в области содействия зан</w:t>
      </w:r>
      <w:r>
        <w:t>ятости населения" (зарегистрирован Министерством юстиции Российской Федерации 29 декабря 2021 г., регистрационный N 66669) (далее - приказ Минтруда России</w:t>
      </w:r>
      <w:proofErr w:type="gramEnd"/>
      <w:r>
        <w:t xml:space="preserve"> </w:t>
      </w:r>
      <w:proofErr w:type="gramStart"/>
      <w:r>
        <w:t>N 738н);</w:t>
      </w:r>
      <w:proofErr w:type="gramEnd"/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заявление работодателя о содействии в подборе необходимых работников (далее - заявление) по </w:t>
      </w:r>
      <w:r>
        <w:t>форме согласно приложению N 8 к приказу Минтруда России N 738н;</w:t>
      </w:r>
    </w:p>
    <w:p w:rsidR="00000000" w:rsidRDefault="00E53188">
      <w:pPr>
        <w:pStyle w:val="ConsPlusNormal"/>
        <w:spacing w:before="240"/>
        <w:ind w:firstLine="540"/>
        <w:jc w:val="both"/>
      </w:pPr>
      <w:proofErr w:type="gramStart"/>
      <w:r>
        <w:t>сведения о государственной регистрации юридического лица или индивидуального предпринимателя, содержащиеся в Едином государственном реестре юридических лиц или Едином государственном реестре и</w:t>
      </w:r>
      <w:r>
        <w:t xml:space="preserve">ндивидуальных предпринимателей, полученные центром занятости </w:t>
      </w:r>
      <w:r>
        <w:lastRenderedPageBreak/>
        <w:t>населения на основании межведомственного запроса, в том числе с использованием единой системы межведомственного электронного взаимодействия.</w:t>
      </w:r>
      <w:proofErr w:type="gramEnd"/>
    </w:p>
    <w:p w:rsidR="00000000" w:rsidRDefault="00E53188">
      <w:pPr>
        <w:pStyle w:val="ConsPlusNormal"/>
        <w:spacing w:before="240"/>
        <w:ind w:firstLine="540"/>
        <w:jc w:val="both"/>
      </w:pPr>
      <w:r>
        <w:t>Работодатель вправе по собственной инициативе представ</w:t>
      </w:r>
      <w:r>
        <w:t>ить в центр занятости населения указанные сведения.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6. В заявлении работодатель может указать информацию о необходимости реализации центром занятости населения сервиса "Массовый отбор кандидатов на работу", сервиса "Организация собеседования с кандидатами </w:t>
      </w:r>
      <w:r>
        <w:t>на работу".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7. Заявление подается работодателем на основании информации о вакансии, опубликованной на единой цифровой платформе.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8. Заявление подается работодателем по собственной инициативе или в случае согласия с предложением центра занятости населения о</w:t>
      </w:r>
      <w:r>
        <w:t xml:space="preserve"> предоставлении государственной услуги.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Заявление подается работодателем в центр занятости населения в форме электронного документа с использованием единой цифровой платформы.</w:t>
      </w:r>
    </w:p>
    <w:p w:rsidR="00000000" w:rsidRDefault="00E53188">
      <w:pPr>
        <w:pStyle w:val="ConsPlusNormal"/>
        <w:spacing w:before="240"/>
        <w:ind w:firstLine="540"/>
        <w:jc w:val="both"/>
      </w:pPr>
      <w:proofErr w:type="gramStart"/>
      <w:r>
        <w:t>Заявление в электронной форме подписывается работодателем простой электронной по</w:t>
      </w:r>
      <w:r>
        <w:t>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</w:t>
      </w:r>
      <w:r>
        <w:t>и простой электронной подписи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>
        <w:t xml:space="preserve"> </w:t>
      </w:r>
      <w:proofErr w:type="gramStart"/>
      <w:r>
        <w:t>2021, N 1, ст. 114), или усиленной квалифицированной электронной подписью, либо усиленной неквалифицирова</w:t>
      </w:r>
      <w:r>
        <w:t xml:space="preserve">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>
        <w:t>форме, в устанавливаемом Правительством Российской Федерации порядке &lt;2&gt;.</w:t>
      </w:r>
      <w:proofErr w:type="gramEnd"/>
    </w:p>
    <w:p w:rsidR="00000000" w:rsidRDefault="00E531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3188">
      <w:pPr>
        <w:pStyle w:val="ConsPlusNormal"/>
        <w:spacing w:before="240"/>
        <w:ind w:firstLine="540"/>
        <w:jc w:val="both"/>
      </w:pPr>
      <w:proofErr w:type="gramStart"/>
      <w:r>
        <w:t>&lt;2&gt; Постановление Правительства Российской Федерации от 1 декабря 2021 г. N 2152 "Об утверждении правил создания и использования сертификата ключа пр</w:t>
      </w:r>
      <w:r>
        <w:t>оверки усиленной неквалифицированной электронной подписи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</w:t>
      </w:r>
      <w:r>
        <w:t>ие законодательства Российской Федерации, 2021, N 50, ст. 8545).</w:t>
      </w:r>
      <w:proofErr w:type="gramEnd"/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  <w:r>
        <w:t>9. В случае если заявление подано работодателем в выходной или нерабочий праздничный день, днем подачи заявления считается следующий за ним рабочий день.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10. Центр занятости населения приним</w:t>
      </w:r>
      <w:r>
        <w:t>ает заявление в день его подачи работодателем.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Уведомление о принятии заявления направляется работодателю в день его принятия.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11. Уведомления, предусмотренные настоящим Стандартом, формируются автомат</w:t>
      </w:r>
      <w:r>
        <w:t>ически с использованием единой цифровой платформы. Информирование работодателя о направлении ему уведомлений через единую цифровую платформу осуществляется путем автоматизированного формирования и передачи текстовых сообщений на адрес электронной почты раб</w:t>
      </w:r>
      <w:r>
        <w:t>отодателя, указанный в заявлении.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lastRenderedPageBreak/>
        <w:t>12. Предоставление государственной услуги приостанавливается в случае направления центром занятости населения предложения работодателю внести изменения в сведения о работодателе, содержащиеся в заявлении, в связи с выявлен</w:t>
      </w:r>
      <w:r>
        <w:t>ными противоречиями между сведениями, указанными работодателем в заявлении, и сведениями, содержащимися в Едином государственном реестре юридических лиц или Едином государственном реестре индивидуальных предпринимателей.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Предоставление государственной услу</w:t>
      </w:r>
      <w:r>
        <w:t xml:space="preserve">ги приостанавливается в этом случае до момента направления работодателем с использованием единой цифровой платформы в центр занятости населения согласия или отказа внести изменения в заявление в порядке, предусмотренном </w:t>
      </w:r>
      <w:hyperlink w:anchor="Par115" w:tooltip="24. При получении центром занятости населения в течение срока, предусмотренного подпунктом &quot;б&quot; пункта 23 настоящего Стандарта, согласия работодателя с указанным предложением, изменения в заявление вносятся на единой цифровой платформе в автоматическом режиме. Работодатель подписывает изменения в заявление в форме электронного документа с использованием единой цифровой платформы." w:history="1">
        <w:r>
          <w:rPr>
            <w:color w:val="0000FF"/>
          </w:rPr>
          <w:t>пунктом 24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13. Предоставление государственной услуги прекращается: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в связи с замещением работодателем соответствую</w:t>
      </w:r>
      <w:r>
        <w:t>щих свободных рабочих мест (вакантной должности);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в связи с отказом работодателя от посредничества центра занятости населения путем отзыва заявления и информации о вакансии с использованием единой цифровой платформы;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в связи с отказом работодателя путем от</w:t>
      </w:r>
      <w:r>
        <w:t>зыва заявления с использованием единой цифровой платформы от предложения центра занятости населения внести изменения в сведения о работодателе, содержащиеся в заявлении;</w:t>
      </w:r>
    </w:p>
    <w:p w:rsidR="00000000" w:rsidRDefault="00E53188">
      <w:pPr>
        <w:pStyle w:val="ConsPlusNormal"/>
        <w:spacing w:before="240"/>
        <w:ind w:firstLine="540"/>
        <w:jc w:val="both"/>
      </w:pPr>
      <w:proofErr w:type="gramStart"/>
      <w:r>
        <w:t>в связи с невнесением работодателем изменений в информацию о вакансии в соответствии</w:t>
      </w:r>
      <w:proofErr w:type="gramEnd"/>
      <w:r>
        <w:t xml:space="preserve"> с</w:t>
      </w:r>
      <w:r>
        <w:t xml:space="preserve"> предложением центра занятости населения в течение срока, предусмотренного </w:t>
      </w:r>
      <w:hyperlink w:anchor="Par121" w:tooltip="б) информацию о том, что работодателю необходимо не позднее 3 рабочих дней с момента получения уведомления внести изменения в информацию о вакансии с использованием единой цифровой платформы." w:history="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 при отсутствии подходящих кандидатур работников в течение 30 дней с момента принятия заявления;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в связи с длительным (более 1 месяца) отсутствием взаимодействия работод</w:t>
      </w:r>
      <w:r>
        <w:t>ателя с центром занятости населения в электронной форме с использованием единой цифровой платформы в порядке, предусмотренном настоящим Стандартом.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14. Государственная услуга предоставляется бесплатно.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15. Работодатель вправе обратиться в центр занятости н</w:t>
      </w:r>
      <w:r>
        <w:t>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16. Работодатель вправе обратиться в центр занятости населения путем личного посещения по собственной иници</w:t>
      </w:r>
      <w:r>
        <w:t>ативе или по предложению центра занятости населения по вопросам, связанным с получением государственной услуги &lt;3&gt;.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&lt;3&gt; Абзац 2 пункта 3.1 статьи 15 Закона.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  <w:r>
        <w:t>17. В центрах занятости населения работодателям обеспечивается до</w:t>
      </w:r>
      <w:r>
        <w:t>ступ к единой цифровой платформе, единому порталу и региональному порталу, а также оказывается необходимое консультационное содействие &lt;4&gt;.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lastRenderedPageBreak/>
        <w:t>&lt;4&gt; Абзац 3 пункта 3.1 статьи 15 Закона.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  <w:r>
        <w:t>При личном посещении центра занятости нас</w:t>
      </w:r>
      <w:r>
        <w:t>еления работодатель (представитель работодателя) предъявляет паспорт или документ, его заменяющий, документ, подтверждающий полномочия представителя работодателя.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18. Результатом предоставления государственной услуги является подбор кандидатур и направлени</w:t>
      </w:r>
      <w:r>
        <w:t>е работодателю перечня кандидатур работников с использованием единой цифровой платформы.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Title"/>
        <w:jc w:val="center"/>
        <w:outlineLvl w:val="1"/>
      </w:pPr>
      <w:r>
        <w:t>III. Требования к составу, последовательности и срокам</w:t>
      </w:r>
    </w:p>
    <w:p w:rsidR="00000000" w:rsidRDefault="00E53188">
      <w:pPr>
        <w:pStyle w:val="ConsPlusTitle"/>
        <w:jc w:val="center"/>
      </w:pPr>
      <w:r>
        <w:t>выполнения административных процедур (действий) и реализации</w:t>
      </w:r>
    </w:p>
    <w:p w:rsidR="00000000" w:rsidRDefault="00E53188">
      <w:pPr>
        <w:pStyle w:val="ConsPlusTitle"/>
        <w:jc w:val="center"/>
      </w:pPr>
      <w:r>
        <w:t>сервисов при осуществлении полномочия</w:t>
      </w:r>
    </w:p>
    <w:p w:rsidR="00000000" w:rsidRDefault="00E53188">
      <w:pPr>
        <w:pStyle w:val="ConsPlusNormal"/>
      </w:pPr>
    </w:p>
    <w:p w:rsidR="00000000" w:rsidRDefault="00E53188">
      <w:pPr>
        <w:pStyle w:val="ConsPlusNormal"/>
        <w:ind w:firstLine="540"/>
        <w:jc w:val="both"/>
      </w:pPr>
      <w:r>
        <w:t>19. Государственная услуга включает следующие административные процедуры (действия):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1) формирование и направление работодателю предложения о предоставлении государственной услуги;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2) прием заявления работодателя;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3) внесение сведений, содержащихся в заявл</w:t>
      </w:r>
      <w:r>
        <w:t>ении и в информации о вакансии, в регистр получателей государственных услуг в сфере занятости населения;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4) запрос сведений о государственной регистрации юридического лица или индивидуального предпринимателя, содержащихся в Едином государственном реестре ю</w:t>
      </w:r>
      <w:r>
        <w:t>ридических лиц или Едином государственном реестре индивидуальных предпринимателей;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1" w:name="Par96"/>
      <w:bookmarkEnd w:id="1"/>
      <w:r>
        <w:t>5) формирование перечня подходящих кандидатур работников;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6) уточнение критериев подбора необходимых работников при отсутствии подходящих кандидатур работников;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7)</w:t>
      </w:r>
      <w:r>
        <w:t xml:space="preserve"> подбор работодателю необходимых кандидатур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</w:t>
      </w:r>
      <w:r>
        <w:t>ся в информации о вакансии;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8) согласование с гражданами (кандидатами на работу) проведения переговоров с работодателем;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2" w:name="Par100"/>
      <w:bookmarkEnd w:id="2"/>
      <w:r>
        <w:t xml:space="preserve">9) направление работодателю уведомления, содержащего перечень подобранных кандидатур работников, результаты согласования с </w:t>
      </w:r>
      <w:r>
        <w:t>гражданами (кандидатами на работу) проведения переговоров с работодателем;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3" w:name="Par101"/>
      <w:bookmarkEnd w:id="3"/>
      <w:r>
        <w:t xml:space="preserve">10) ознакомление с результатами проведенных работодателем с гражданами (кандидатами на работу) переговоров, анализ причин </w:t>
      </w:r>
      <w:proofErr w:type="spellStart"/>
      <w:r>
        <w:t>незамещения</w:t>
      </w:r>
      <w:proofErr w:type="spellEnd"/>
      <w:r>
        <w:t xml:space="preserve"> вакансии.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20. Центр занятости насел</w:t>
      </w:r>
      <w:r>
        <w:t xml:space="preserve">ения, на основании информации о вакансии, размещенной на единой цифровой платформе, </w:t>
      </w:r>
      <w:proofErr w:type="gramStart"/>
      <w:r>
        <w:t>формирует и направляет</w:t>
      </w:r>
      <w:proofErr w:type="gramEnd"/>
      <w:r>
        <w:t xml:space="preserve"> работодателю в автоматическом режиме с использованием единой цифровой платформы предложение о предоставлении государственной услуги (далее - предложе</w:t>
      </w:r>
      <w:r>
        <w:t xml:space="preserve">ние) в срок не позднее следующего дня со дня размещения информации о </w:t>
      </w:r>
      <w:r>
        <w:lastRenderedPageBreak/>
        <w:t>вакансии на единой цифровой платформе.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Предложение содержит информацию: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о порядке предоставления государственной услуги;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о праве работодателя отказаться от предложения или согласиться с п</w:t>
      </w:r>
      <w:r>
        <w:t>редложением путем направления заявления с использованием единой цифровой платформы.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21. Центр занятости населения вносит в регистр получателей государственных услуг в сфере занятости населения сведения о работодателе, содержащиеся в заявлении, и информации</w:t>
      </w:r>
      <w:r>
        <w:t xml:space="preserve"> о вакансии или обновляет указанные сведения (в автоматическом режиме с использованием единой цифровой платформы) в следующем порядке: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если работодатель обратился за предоставлением государственной услуги впервые, в течение одного рабочего дня, следующего </w:t>
      </w:r>
      <w:r>
        <w:t>за днем подачи заявления, сведения о работодателе, содержащиеся в заявлении, и информация о вакансии поступают в автоматическом режиме в регистр получателей государственных услуг в сфере занятости населения;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если сведения о работодателе уже содержатся в ре</w:t>
      </w:r>
      <w:r>
        <w:t>гистре получателей государственных услуг в сфере занятости населения, центр занятости населения в течение одного рабочего дня, следующего за днем подачи заявления, осуществляет в автоматическом режиме с использованием единой цифровой платформы проверку име</w:t>
      </w:r>
      <w:r>
        <w:t>ющихся сведений о работодателе на предмет их обновления. После проведения проверки и обновления сведений о работодателе (при необходимости), сведения о работодателе, содержащиеся в заявлении, и информация о вакансии поступают в автоматическом режиме в реги</w:t>
      </w:r>
      <w:r>
        <w:t>стр получателей государственных услуг в сфере занятости населения.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22. В день принятия заявления центр занятости населения направляет межведомственный запрос с использованием единой цифровой платформы на представление сведений о работодателе, содержащихся </w:t>
      </w:r>
      <w:r>
        <w:t>в Едином государственном реестре юридических лиц или Едином государственном реестре индивидуальных предпринимателей для подтверждения сведений, указанных в заявлении работодателя.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23. При получении информации о противоречиях между сведениями, указанными ра</w:t>
      </w:r>
      <w:r>
        <w:t>ботодателем в заявлении, и сведениями, содержащимися в вышеуказанных реестрах, центр занятости населения направляет работодателю с использованием единой цифровой платформы в течение одного рабочего дня со дня выявления противоречий уведомление о приостанов</w:t>
      </w:r>
      <w:r>
        <w:t>лении оказания государственной услуги, содержащее: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а) предложение внести изменения в сведения о работодателе, содержащиеся в заявлении (далее - изменения в заявление), с использованием единой цифровой платформы;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4" w:name="Par112"/>
      <w:bookmarkEnd w:id="4"/>
      <w:r>
        <w:t>б) информацию об обязанности раб</w:t>
      </w:r>
      <w:r>
        <w:t>отодателя не позднее 3 рабочих дней с момента получения уведомления направить в центр занятости населения с использованием единой цифровой платформы по своему выбору: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согласие с предложением внести изменения в заявление;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отказ от предложения внести изменен</w:t>
      </w:r>
      <w:r>
        <w:t>ия в заявление.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5" w:name="Par115"/>
      <w:bookmarkEnd w:id="5"/>
      <w:r>
        <w:t xml:space="preserve">24. При получении центром занятости населения в течение срока, предусмотренного </w:t>
      </w:r>
      <w:hyperlink w:anchor="Par112" w:tooltip="б) информацию об обязанности работодателя не позднее 3 рабочих дней с момента получения уведомления направить в центр занятости населения с использованием единой цифровой платформы по своему выбору:" w:history="1">
        <w:r>
          <w:rPr>
            <w:color w:val="0000FF"/>
          </w:rPr>
          <w:t>подпунктом "б" пункта 23</w:t>
        </w:r>
      </w:hyperlink>
      <w:r>
        <w:t xml:space="preserve"> настоящего Стандарта, согласия работодателя с указанным предложением, изменения в заявление вносятся на единой цифровой платформе в автоматическом режим</w:t>
      </w:r>
      <w:r>
        <w:t>е. Работодатель подписывает изменения в заявление в форме электронного документа с использованием единой цифровой платформы.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Центр занятости населения осуществляет выполнение административных процедур (действий), предусмотренных </w:t>
      </w:r>
      <w:hyperlink w:anchor="Par96" w:tooltip="5) формирование перечня подходящих кандидатур работников;" w:history="1">
        <w:r>
          <w:rPr>
            <w:color w:val="0000FF"/>
          </w:rPr>
          <w:t>подпунктом 5 пункта 19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25. При отказе работодателя от указанного предложения работодатель отзывает заявление.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26. Перечень подходящих кандидатур работников формируется в автоматизированном режиме с использованием технологии интеллектуального поиска кандидатур работников на единой цифровой платформе в срок, не позднее одного рабочего дня с момента принятия заявлени</w:t>
      </w:r>
      <w:r>
        <w:t>я, из не более 10 кандидатов на 1 вакантное рабочее место.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27. В случае отсутствия подходящих кандидатур работников, центр занятости населения направляет работодателю с использованием единой цифровой платформы уведомление в срок не позднее одного рабочего </w:t>
      </w:r>
      <w:r>
        <w:t>дня с момента принятия заявления, содержащее: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а) предложение внести изменения в информацию о вакансии с использованием единой цифровой платформы;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6" w:name="Par121"/>
      <w:bookmarkEnd w:id="6"/>
      <w:r>
        <w:t>б) информацию о том, что работодателю необходимо не позднее 3 рабочих дней с момента получения уве</w:t>
      </w:r>
      <w:r>
        <w:t>домления внести изменения в информацию о вакансии с использованием единой цифровой платформы.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28. В случае внесения работодателем в течение срока, предусмотренного </w:t>
      </w:r>
      <w:hyperlink w:anchor="Par121" w:tooltip="б) информацию о том, что работодателю необходимо не позднее 3 рабочих дней с момента получения уведомления внести изменения в информацию о вакансии с использованием единой цифровой платформы." w:history="1">
        <w:r>
          <w:rPr>
            <w:color w:val="0000FF"/>
          </w:rPr>
          <w:t>подпунктом "б" пункта 27</w:t>
        </w:r>
      </w:hyperlink>
      <w:r>
        <w:t xml:space="preserve"> настоящего Стандарта, изменений в информацию о вакансии, работодатель подписывает изменения в заявление</w:t>
      </w:r>
      <w:r>
        <w:t xml:space="preserve"> в форме электронного документа с использованием единой цифровой платформы.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Центр занятости населения при необходимости осуществляет </w:t>
      </w:r>
      <w:proofErr w:type="spellStart"/>
      <w:r>
        <w:t>модерацию</w:t>
      </w:r>
      <w:proofErr w:type="spellEnd"/>
      <w:r>
        <w:t xml:space="preserve"> информации о вакансии на единой цифровой платформе в течение одного рабочего дня, повторно осуществляет выполнени</w:t>
      </w:r>
      <w:r>
        <w:t xml:space="preserve">е административных процедур (действий), предусмотренных </w:t>
      </w:r>
      <w:hyperlink w:anchor="Par96" w:tooltip="5) формирование перечня подходящих кандидатур работников;" w:history="1">
        <w:r>
          <w:rPr>
            <w:color w:val="0000FF"/>
          </w:rPr>
          <w:t>подпунктом 5 пункта 19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29. В случае невнесения работодателем изменений в информацию о ваканси</w:t>
      </w:r>
      <w:r>
        <w:t xml:space="preserve">и в течение срока, предусмотренного </w:t>
      </w:r>
      <w:hyperlink w:anchor="Par121" w:tooltip="б) информацию о том, что работодателю необходимо не позднее 3 рабочих дней с момента получения уведомления внести изменения в информацию о вакансии с использованием единой цифровой платформы." w:history="1">
        <w:r>
          <w:rPr>
            <w:color w:val="0000FF"/>
          </w:rPr>
          <w:t>под</w:t>
        </w:r>
        <w:r>
          <w:rPr>
            <w:color w:val="0000FF"/>
          </w:rPr>
          <w:t>пунктом "б" пункта 27</w:t>
        </w:r>
      </w:hyperlink>
      <w:r>
        <w:t xml:space="preserve"> настоящего Стандарта, и при отсутствии подходящих кандидатур работников в течение 30 дней с момента принятия заявления, предоставление государственной услуги прекращается.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7" w:name="Par125"/>
      <w:bookmarkEnd w:id="7"/>
      <w:r>
        <w:t>30. Центр занятости населения анализирует автом</w:t>
      </w:r>
      <w:r>
        <w:t>атически сформированный перечень подходящих кандидатур работников на предмет соответствия требованиям работодателя, содержащимся в информации о вакансии, и при необходимости вносит корректировки в перечень подходящих кандидатур работников, в срок не поздне</w:t>
      </w:r>
      <w:r>
        <w:t>е 2 рабочих дней с момента принятия заявления.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Анализ перечня и подбор работодателю подходящих кандидатур работников осуществляется с учетом требований к исполнению трудовой функции (работе по определенной профессии (специальности) или должности), уровню п</w:t>
      </w:r>
      <w:r>
        <w:t>рофессиональной подготовки и квалификации, опыту и навыкам работы, содержащихся в информации о вакансии, предоставленной работодателем.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lastRenderedPageBreak/>
        <w:t xml:space="preserve">31. Центр занятости населения реализует сервис "Массовый отбор кандидатов на работу" в порядке, предусмотренном </w:t>
      </w:r>
      <w:hyperlink w:anchor="Par146" w:tooltip="36. Центр занятости населения реализует сервис &quot;Массовый отбор кандидатов на работу&quot; (далее - сервис по массовому отбору) после выполнения административных процедур (действий), предусмотренных пунктом 30 настоящего Стандарта." w:history="1">
        <w:r>
          <w:rPr>
            <w:color w:val="0000FF"/>
          </w:rPr>
          <w:t>пунктами 36</w:t>
        </w:r>
      </w:hyperlink>
      <w:r>
        <w:t xml:space="preserve"> - </w:t>
      </w:r>
      <w:hyperlink w:anchor="Par160" w:tooltip="41. Центр занятости населения по результатам реализации сервиса по массовому отбору переходит к выполнению последовательности административных процедур, предусмотренных подпунктами 9 - 10 пункта 19 настоящего Стандарта." w:history="1">
        <w:r>
          <w:rPr>
            <w:color w:val="0000FF"/>
          </w:rPr>
          <w:t>41</w:t>
        </w:r>
      </w:hyperlink>
      <w:r>
        <w:t xml:space="preserve"> настоящего Стандарта, в случае массовой потребности работодателя в работниках (при необходимости замещения не менее 10 рабочих мест по одной вакансии) и при указании работодателем в заявлении информации о необходимости реализации данного сервиса.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32. Цент</w:t>
      </w:r>
      <w:r>
        <w:t>р занятости населения согласовывает с гражданами (кандидатами на работу) готовность проведения переговоров о трудоустройстве (собеседования) с работодателем в срок не позднее 2 рабочих дней с момента принятия заявления.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Согласование осуществляется с исполь</w:t>
      </w:r>
      <w:r>
        <w:t>зованием средств телефонной или электронной связи, включая сеть Интернет.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Центр занятости населения вносит на единую цифровую платформу информацию о результатах согласования с каждым гражданином (кандидатом на работу) проведения переговоров о трудоустройст</w:t>
      </w:r>
      <w:r>
        <w:t>ве (собеседования) с работодателем, при необходимости вносит корректировки в перечень подходящих кандидатур работников.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Административные процедуры (действия), предусмотренные настоящим пунктом, не осуществляются центром занятости населения в случае реализа</w:t>
      </w:r>
      <w:r>
        <w:t>ции сервиса "Массовый отбор кандидатов на работу".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8" w:name="Par132"/>
      <w:bookmarkEnd w:id="8"/>
      <w:r>
        <w:t>33. Центр занятости населения в срок не позднее 2 рабочих дней с момента принятия заявления с использованием единой цифровой платформы направляет работодателю, за исключением случаев, предусмот</w:t>
      </w:r>
      <w:r>
        <w:t xml:space="preserve">ренных </w:t>
      </w:r>
      <w:hyperlink w:anchor="Par136" w:tooltip="34. В случае реализации центром занятости населения сервиса &quot;Массовый отбор кандидатов на работу&quot;, центр занятости населения в срок не позднее одиннадцати рабочих дней с момента принятия заявления направляет работодателю с использованием единой цифровой платформы уведомление, содержащее:" w:history="1">
        <w:r>
          <w:rPr>
            <w:color w:val="0000FF"/>
          </w:rPr>
          <w:t>пунктом 34</w:t>
        </w:r>
      </w:hyperlink>
      <w:r>
        <w:t xml:space="preserve"> настоящего Стандарта, уведомление, содержащее: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9" w:name="Par133"/>
      <w:bookmarkEnd w:id="9"/>
      <w:r>
        <w:t>а) перечень подобранных кандидатур работников и резюме по каждому кандидату;</w:t>
      </w:r>
    </w:p>
    <w:p w:rsidR="00000000" w:rsidRDefault="00E53188">
      <w:pPr>
        <w:pStyle w:val="ConsPlusNormal"/>
        <w:spacing w:before="240"/>
        <w:ind w:firstLine="540"/>
        <w:jc w:val="both"/>
      </w:pPr>
      <w:proofErr w:type="gramStart"/>
      <w:r>
        <w:t>б) информацию о порядке согласования ра</w:t>
      </w:r>
      <w:r>
        <w:t>ботодателем с гражданами (кандидатами на работу) даты и времени проведения переговоров о трудоустройстве (собеседования) и направления в центр занятости населения сведений о результатах указанных переговоров (собеседования) в течение 14 дней или в иной сро</w:t>
      </w:r>
      <w:r>
        <w:t>к, согласованный между работодателем и центром занятости населения и (или) предусмотренный законодательством, с использованием единой цифровой платформы.</w:t>
      </w:r>
      <w:proofErr w:type="gramEnd"/>
    </w:p>
    <w:p w:rsidR="00000000" w:rsidRDefault="00E53188">
      <w:pPr>
        <w:pStyle w:val="ConsPlusNormal"/>
        <w:spacing w:before="240"/>
        <w:ind w:firstLine="540"/>
        <w:jc w:val="both"/>
      </w:pPr>
      <w:r>
        <w:t>Центр занятости населения реализует сервис "Организация собеседования с кандидатами на работу" в поряд</w:t>
      </w:r>
      <w:r>
        <w:t xml:space="preserve">ке, предусмотренном </w:t>
      </w:r>
      <w:hyperlink w:anchor="Par161" w:tooltip="42. Центр занятости населения реализует сервис &quot;Организация собеседования с кандидатами на работу&quot; (далее - сервис по организации собеседования) после выполнения административных процедур (действий), предусмотренных пунктом 33 настоящего Стандарта.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ar173" w:tooltip="47. Центр занятости населения по результатам реализации сервиса по организации собеседования переходит к выполнению административных процедур (действий), предусмотренных подпунктом 10 пункта 19 настоящего Стандарта." w:history="1">
        <w:r>
          <w:rPr>
            <w:color w:val="0000FF"/>
          </w:rPr>
          <w:t>47</w:t>
        </w:r>
      </w:hyperlink>
      <w:r>
        <w:t xml:space="preserve"> настоящего Стандарта, в случае указания работодателем в заявлении информации о необходимости реализации данного сервиса.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10" w:name="Par136"/>
      <w:bookmarkEnd w:id="10"/>
      <w:r>
        <w:t>34. В случае реализации центром занятости населения сервиса "Массовый отбор</w:t>
      </w:r>
      <w:r>
        <w:t xml:space="preserve"> кандидатов на работу", центр занятости населения в срок не позднее одиннадцати рабочих дней с момента принятия заявления направляет работодателю с использованием единой цифровой платформы уведомление, содержащее:</w:t>
      </w:r>
    </w:p>
    <w:p w:rsidR="00000000" w:rsidRDefault="00E53188">
      <w:pPr>
        <w:pStyle w:val="ConsPlusNormal"/>
        <w:spacing w:before="240"/>
        <w:ind w:firstLine="540"/>
        <w:jc w:val="both"/>
      </w:pPr>
      <w:proofErr w:type="gramStart"/>
      <w:r>
        <w:t>а) перечень подобранных кандидатур работни</w:t>
      </w:r>
      <w:r>
        <w:t>ков с указанием результатов проведения массового отбора по каждому кандидату;</w:t>
      </w:r>
      <w:proofErr w:type="gramEnd"/>
    </w:p>
    <w:p w:rsidR="00000000" w:rsidRDefault="00E53188">
      <w:pPr>
        <w:pStyle w:val="ConsPlusNormal"/>
        <w:spacing w:before="240"/>
        <w:ind w:firstLine="540"/>
        <w:jc w:val="both"/>
      </w:pPr>
      <w:r>
        <w:t>б) информацию о порядке направления в центр занятости населения сведений о результатах переговоров о трудоустройстве (собеседования) с гражданами (кандидатами на работу) в течени</w:t>
      </w:r>
      <w:r>
        <w:t>е 14 дней или в иной срок, согласованный между работодателем и центром занятости населения, или предусмотренный законодательством, с использованием единой цифровой платформы.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lastRenderedPageBreak/>
        <w:t>Центр занятости населения также направляет работодателю отчет о реализации сервис</w:t>
      </w:r>
      <w:r>
        <w:t>а "Массовый отбор кандидатов на работу".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35. Центр занятости населения </w:t>
      </w:r>
      <w:proofErr w:type="spellStart"/>
      <w:r>
        <w:t>ознакамливается</w:t>
      </w:r>
      <w:proofErr w:type="spellEnd"/>
      <w:r>
        <w:t xml:space="preserve"> с результатами проведенных работодателем переговоров о трудоустройстве (собеседования) с гражданами (кандидатами на работу), направленных работодателем в центр занятости</w:t>
      </w:r>
      <w:r>
        <w:t xml:space="preserve"> населения с использованием единой цифровой платформы, анализирует информацию о причинах отклонения кандидатов.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С учетом результатов указанного анализа центр занятости населения повторно осуществляет административные процедуры, предусмотренные </w:t>
      </w:r>
      <w:hyperlink w:anchor="Par96" w:tooltip="5) формирование перечня подходящих кандидатур работников;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ar101" w:tooltip="10) ознакомление с результатами проведенных работодателем с гражданами (кандидатами на работу) переговоров, анализ причин незамещения вакансии." w:history="1">
        <w:r>
          <w:rPr>
            <w:color w:val="0000FF"/>
          </w:rPr>
          <w:t>10 пункта 19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Title"/>
        <w:jc w:val="center"/>
        <w:outlineLvl w:val="1"/>
      </w:pPr>
      <w:r>
        <w:t>IV. Требования к реализации сервисов</w:t>
      </w:r>
    </w:p>
    <w:p w:rsidR="00000000" w:rsidRDefault="00E53188">
      <w:pPr>
        <w:pStyle w:val="ConsPlusTitle"/>
        <w:jc w:val="center"/>
      </w:pPr>
      <w:r>
        <w:t>при осуществлении полномочия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  <w:bookmarkStart w:id="11" w:name="Par146"/>
      <w:bookmarkEnd w:id="11"/>
      <w:r>
        <w:t xml:space="preserve">36. Центр занятости населения реализует сервис "Массовый отбор кандидатов на работу" (далее - сервис по массовому отбору) после выполнения административных процедур (действий), предусмотренных </w:t>
      </w:r>
      <w:hyperlink w:anchor="Par125" w:tooltip="30. Центр занятости населения анализирует автоматически сформированный перечень подходящих кандидатур работников на предмет соответствия требованиям работодателя, содержащимся в информации о вакансии, и при необходимости вносит корректировки в перечень подходящих кандидатур работников, в срок не позднее 2 рабочих дней с момента принятия заявления." w:history="1">
        <w:r>
          <w:rPr>
            <w:color w:val="0000FF"/>
          </w:rPr>
          <w:t>пунктом 30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37. Центр занятости населения реализует сервис по массовому отбору в соответствии с технологической картой, разработанной Министерством труда и социальной защиты Ро</w:t>
      </w:r>
      <w:r>
        <w:t>ссийской Федерации (далее - технологическая карта).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38. Порядок реализации сервиса по массовому отбору центром занятости населения включает в себя: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информирование работодателя о порядке и сроках реализации сервиса по массовому отбору, согласование даты и в</w:t>
      </w:r>
      <w:r>
        <w:t>ремени проведения массового отбора;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формирование списка участников граждан (кандидатов на работу), которым предлагается принять участие в массовом отборе (далее - участники массового отбора);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 xml:space="preserve">предварительное интервьюирование граждан (кандидатов на работу) </w:t>
      </w:r>
      <w:r>
        <w:t>по телефону, фиксация результатов интервью по каждому кандидату;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корректировку списка участников массового отбора;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информирование участников массового отбора о порядке, дате и времени, месте проведения массового отбора;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организацию проведения массового отб</w:t>
      </w:r>
      <w:r>
        <w:t>ора с участием представителей работодателя, участников массового отбора (итоговую оценку участников массового отбора на соответствие требованиям, содержащимся в информации о вакансии, осуществляет работодатель);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фиксацию и направление работодателю результа</w:t>
      </w:r>
      <w:r>
        <w:t>тов проведения массового отбора по каждому участнику массового отбора.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39. Результатами реализации сервиса по массовому отбору являются: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перечень подобранных кандидатур работников с указанием результатов массового отбора по каждому гражданину (кандидату на</w:t>
      </w:r>
      <w:r>
        <w:t xml:space="preserve"> работу);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lastRenderedPageBreak/>
        <w:t>отчет центра занятости населения о реализации сервиса по массовому отбору.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40. Общий срок реализации сервиса по массовому отбору составляет не более 10 рабочих дней с момента подбора соответствующих кандидатур в рамках выполнения административной</w:t>
      </w:r>
      <w:r>
        <w:t xml:space="preserve"> процедуры, предусмотренной </w:t>
      </w:r>
      <w:hyperlink w:anchor="Par125" w:tooltip="30. Центр занятости населения анализирует автоматически сформированный перечень подходящих кандидатур работников на предмет соответствия требованиям работодателя, содержащимся в информации о вакансии, и при необходимости вносит корректировки в перечень подходящих кандидатур работников, в срок не позднее 2 рабочих дней с момента принятия заявления." w:history="1">
        <w:r>
          <w:rPr>
            <w:color w:val="0000FF"/>
          </w:rPr>
          <w:t>пунктом 30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12" w:name="Par160"/>
      <w:bookmarkEnd w:id="12"/>
      <w:r>
        <w:t>41. Центр занятости населения по результатам реализации серви</w:t>
      </w:r>
      <w:r>
        <w:t xml:space="preserve">са по массовому отбору переходит к выполнению последовательности административных процедур, предусмотренных </w:t>
      </w:r>
      <w:hyperlink w:anchor="Par100" w:tooltip="9) направление работодателю уведомления, содержащего перечень подобранных кандидатур работников, результаты согласования с гражданами (кандидатами на работу) проведения переговоров с работодателем;" w:history="1">
        <w:r>
          <w:rPr>
            <w:color w:val="0000FF"/>
          </w:rPr>
          <w:t>подпунктами 9</w:t>
        </w:r>
      </w:hyperlink>
      <w:r>
        <w:t xml:space="preserve"> - </w:t>
      </w:r>
      <w:hyperlink w:anchor="Par101" w:tooltip="10) ознакомление с результатами проведенных работодателем с гражданами (кандидатами на работу) переговоров, анализ причин незамещения вакансии." w:history="1">
        <w:r>
          <w:rPr>
            <w:color w:val="0000FF"/>
          </w:rPr>
          <w:t>10 пункта 19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13" w:name="Par161"/>
      <w:bookmarkEnd w:id="13"/>
      <w:r>
        <w:t>42. Центр занятости населения реализует сервис "Организация</w:t>
      </w:r>
      <w:r>
        <w:t xml:space="preserve"> собеседования с кандидатами на работу" (далее - сервис по организации собеседования) после выполнения административных процедур (действий), предусмотренных </w:t>
      </w:r>
      <w:hyperlink w:anchor="Par132" w:tooltip="33. Центр занятости населения в срок не позднее 2 рабочих дней с момента принятия заявления с использованием единой цифровой платформы направляет работодателю, за исключением случаев, предусмотренных пунктом 34 настоящего Стандарта, уведомление, содержащее:" w:history="1">
        <w:r>
          <w:rPr>
            <w:color w:val="0000FF"/>
          </w:rPr>
          <w:t>пунктом 33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43. Центр занятости населения реализ</w:t>
      </w:r>
      <w:r>
        <w:t>ует сервис по организации собеседования в соответствии с технологической картой.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44. Порядок реализации сервиса центром занятости населения включает в себя:</w:t>
      </w:r>
    </w:p>
    <w:p w:rsidR="00000000" w:rsidRDefault="00E53188">
      <w:pPr>
        <w:pStyle w:val="ConsPlusNormal"/>
        <w:spacing w:before="240"/>
        <w:ind w:firstLine="540"/>
        <w:jc w:val="both"/>
      </w:pPr>
      <w:proofErr w:type="gramStart"/>
      <w:r>
        <w:t>информирование работодателя о порядке и сроках реализации сервиса по организации собеседования, в т</w:t>
      </w:r>
      <w:r>
        <w:t>ом числе о перечне оборудования и других условиях, которые центр занятости населения обеспечивает для работодателя в рамках сервиса;</w:t>
      </w:r>
      <w:proofErr w:type="gramEnd"/>
    </w:p>
    <w:p w:rsidR="00000000" w:rsidRDefault="00E53188">
      <w:pPr>
        <w:pStyle w:val="ConsPlusNormal"/>
        <w:spacing w:before="240"/>
        <w:ind w:firstLine="540"/>
        <w:jc w:val="both"/>
      </w:pPr>
      <w:r>
        <w:t>согласование с работодателем графика проведения собеседования, формата (очно или дистанционно) проведения собеседования, да</w:t>
      </w:r>
      <w:r>
        <w:t>ты и времени проведения собеседования, списка граждан (кандидатов на работу), участвующих в собеседовании (далее - участники собеседования);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информирование участников собеседования о дате, времени, месте проведения собеседования, формате (очно или дистанци</w:t>
      </w:r>
      <w:r>
        <w:t>онно) проведения собеседования, направление им иной информации, необходимой для обеспечения их участия в собеседовании, проводимом работодателем;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обеспечение согласованных с работодателем условий проведения собеседования: обеспечение помещения и необходимо</w:t>
      </w:r>
      <w:r>
        <w:t>го оборудования, в случае очного формата собеседования; обеспечение функционирования видео-конференц-связи во время проведения собеседования работодателем, в случае дистанционного формата проведения собеседования (непосредственно оценку участников собеседо</w:t>
      </w:r>
      <w:r>
        <w:t>вания на соответствие требованиям, содержащимся в информации о вакансии, осуществляет работодатель);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формирование отчета о реализации сервиса по организации собеседования.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45. Результатами реализации сервиса по организации собеседования являются: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обеспечение работодателю возможности проведения собеседования с гражданами (кандидатами на работу) в помещениях центра занятости населения или по видео-конференц-связи, организованной центром занятости населения;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отчет центра занятости населения о реализац</w:t>
      </w:r>
      <w:r>
        <w:t>ии сервиса по организации собеседования.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46. Общий срок реализации сервиса по организации собеседования составляет не более 6 рабочих дней с момента направления центром занятости населения работодателю перечня подобранных кандидатур работников в соответств</w:t>
      </w:r>
      <w:r>
        <w:t xml:space="preserve">ии с </w:t>
      </w:r>
      <w:hyperlink w:anchor="Par133" w:tooltip="а) перечень подобранных кандидатур работников и резюме по каждому кандидату;" w:history="1">
        <w:r>
          <w:rPr>
            <w:color w:val="0000FF"/>
          </w:rPr>
          <w:t>подпунктом "а" пункта 33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spacing w:before="240"/>
        <w:ind w:firstLine="540"/>
        <w:jc w:val="both"/>
      </w:pPr>
      <w:bookmarkStart w:id="14" w:name="Par173"/>
      <w:bookmarkEnd w:id="14"/>
      <w:r>
        <w:lastRenderedPageBreak/>
        <w:t>47. Центр занятости населения по результатам реализации сервиса по организации собеседо</w:t>
      </w:r>
      <w:r>
        <w:t xml:space="preserve">вания переходит к выполнению административных процедур (действий), предусмотренных </w:t>
      </w:r>
      <w:hyperlink w:anchor="Par101" w:tooltip="10) ознакомление с результатами проведенных работодателем с гражданами (кандидатами на работу) переговоров, анализ причин незамещения вакансии." w:history="1">
        <w:r>
          <w:rPr>
            <w:color w:val="0000FF"/>
          </w:rPr>
          <w:t>подп</w:t>
        </w:r>
        <w:r>
          <w:rPr>
            <w:color w:val="0000FF"/>
          </w:rPr>
          <w:t>унктом 10 пункта 19</w:t>
        </w:r>
      </w:hyperlink>
      <w:r>
        <w:t xml:space="preserve"> настоящего Стандарта.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Title"/>
        <w:jc w:val="center"/>
        <w:outlineLvl w:val="1"/>
      </w:pPr>
      <w:r>
        <w:t>V. Требования к обеспечению организации деятельности,</w:t>
      </w:r>
    </w:p>
    <w:p w:rsidR="00000000" w:rsidRDefault="00E53188">
      <w:pPr>
        <w:pStyle w:val="ConsPlusTitle"/>
        <w:jc w:val="center"/>
      </w:pPr>
      <w:r>
        <w:t>показателям исполнения стандарта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  <w:r>
        <w:t>48. Предоставление государственной услуги центрами занятости населения в соответствии с требованиями к организационному, к</w:t>
      </w:r>
      <w:r>
        <w:t>адровому, материально-техническому, финансовому, информационному обеспечению, предусмотренными стандартом организации деятельности органов службы занятости в субъектах Российской Федерации.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49. Показатели исполнения настоящего Стандарта, сведения, необходи</w:t>
      </w:r>
      <w:r>
        <w:t xml:space="preserve">мые для расчета показателей, методика оценки (расчета) показателей предусмотрены в </w:t>
      </w:r>
      <w:hyperlink w:anchor="Par186" w:tooltip="Приложение" w:history="1">
        <w:r>
          <w:rPr>
            <w:color w:val="0000FF"/>
          </w:rPr>
          <w:t>приложении</w:t>
        </w:r>
      </w:hyperlink>
      <w:r>
        <w:t xml:space="preserve"> к настоящему Стандарту.</w:t>
      </w:r>
    </w:p>
    <w:p w:rsidR="00000000" w:rsidRDefault="00E53188">
      <w:pPr>
        <w:pStyle w:val="ConsPlusNormal"/>
        <w:spacing w:before="240"/>
        <w:ind w:firstLine="540"/>
        <w:jc w:val="both"/>
      </w:pPr>
      <w:r>
        <w:t>50. Сведения, необходимые для расчета показателей, центр занятости населения вносит на единую цифро</w:t>
      </w:r>
      <w:r>
        <w:t>вую платформу в результате выполнения административных процедур (действий), предусмотренных настоящим Стандартом.</w:t>
      </w: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ind w:firstLine="540"/>
        <w:jc w:val="both"/>
      </w:pPr>
    </w:p>
    <w:p w:rsidR="00000000" w:rsidRDefault="00E53188">
      <w:pPr>
        <w:pStyle w:val="ConsPlusNormal"/>
        <w:jc w:val="right"/>
        <w:outlineLvl w:val="1"/>
      </w:pPr>
      <w:bookmarkStart w:id="15" w:name="Par186"/>
      <w:bookmarkEnd w:id="15"/>
      <w:r>
        <w:t>Приложение</w:t>
      </w:r>
    </w:p>
    <w:p w:rsidR="00000000" w:rsidRDefault="00E53188">
      <w:pPr>
        <w:pStyle w:val="ConsPlusNormal"/>
        <w:jc w:val="right"/>
      </w:pPr>
      <w:r>
        <w:t>к стандарту деятельности по осуществлению</w:t>
      </w:r>
    </w:p>
    <w:p w:rsidR="00000000" w:rsidRDefault="00E53188">
      <w:pPr>
        <w:pStyle w:val="ConsPlusNormal"/>
        <w:jc w:val="right"/>
      </w:pPr>
      <w:r>
        <w:t>полномочия в сфере занятости населения</w:t>
      </w:r>
    </w:p>
    <w:p w:rsidR="00000000" w:rsidRDefault="00E53188">
      <w:pPr>
        <w:pStyle w:val="ConsPlusNormal"/>
        <w:jc w:val="right"/>
      </w:pPr>
      <w:r>
        <w:t>по оказанию государственной услуг</w:t>
      </w:r>
      <w:r>
        <w:t>и</w:t>
      </w:r>
    </w:p>
    <w:p w:rsidR="00000000" w:rsidRDefault="00E53188">
      <w:pPr>
        <w:pStyle w:val="ConsPlusNormal"/>
        <w:jc w:val="right"/>
      </w:pPr>
      <w:r>
        <w:t>содействия работодателям</w:t>
      </w:r>
    </w:p>
    <w:p w:rsidR="00000000" w:rsidRDefault="00E53188">
      <w:pPr>
        <w:pStyle w:val="ConsPlusNormal"/>
        <w:jc w:val="right"/>
      </w:pPr>
      <w:r>
        <w:t>в подборе необходимых работников,</w:t>
      </w:r>
    </w:p>
    <w:p w:rsidR="00000000" w:rsidRDefault="00E53188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000000" w:rsidRDefault="00E53188">
      <w:pPr>
        <w:pStyle w:val="ConsPlusNormal"/>
        <w:jc w:val="right"/>
      </w:pPr>
      <w:r>
        <w:t>труда и социальной защиты</w:t>
      </w:r>
    </w:p>
    <w:p w:rsidR="00000000" w:rsidRDefault="00E53188">
      <w:pPr>
        <w:pStyle w:val="ConsPlusNormal"/>
        <w:jc w:val="right"/>
      </w:pPr>
      <w:r>
        <w:t>Российской Федерации</w:t>
      </w:r>
    </w:p>
    <w:p w:rsidR="00000000" w:rsidRDefault="00E53188">
      <w:pPr>
        <w:pStyle w:val="ConsPlusNormal"/>
        <w:jc w:val="right"/>
      </w:pPr>
      <w:r>
        <w:t>от 28 января 2022 г. N 26н</w:t>
      </w:r>
    </w:p>
    <w:p w:rsidR="00000000" w:rsidRDefault="00E53188">
      <w:pPr>
        <w:pStyle w:val="ConsPlusNormal"/>
        <w:jc w:val="both"/>
      </w:pPr>
    </w:p>
    <w:p w:rsidR="00000000" w:rsidRDefault="00E53188">
      <w:pPr>
        <w:pStyle w:val="ConsPlusNormal"/>
        <w:jc w:val="right"/>
        <w:outlineLvl w:val="2"/>
      </w:pPr>
      <w:r>
        <w:t>Таблица</w:t>
      </w:r>
    </w:p>
    <w:p w:rsidR="00000000" w:rsidRDefault="00E53188">
      <w:pPr>
        <w:pStyle w:val="ConsPlusNormal"/>
        <w:jc w:val="right"/>
      </w:pPr>
    </w:p>
    <w:p w:rsidR="00000000" w:rsidRDefault="00E53188">
      <w:pPr>
        <w:pStyle w:val="ConsPlusTitle"/>
        <w:jc w:val="center"/>
      </w:pPr>
      <w:r>
        <w:t>Показатели исполнения стандарта осуществления полномочия</w:t>
      </w:r>
    </w:p>
    <w:p w:rsidR="00000000" w:rsidRDefault="00E53188">
      <w:pPr>
        <w:pStyle w:val="ConsPlusTitle"/>
        <w:jc w:val="center"/>
      </w:pPr>
      <w:r>
        <w:t>в сфере занятости населения по оказанию государственной</w:t>
      </w:r>
    </w:p>
    <w:p w:rsidR="00000000" w:rsidRDefault="00E53188">
      <w:pPr>
        <w:pStyle w:val="ConsPlusTitle"/>
        <w:jc w:val="center"/>
      </w:pPr>
      <w:r>
        <w:t xml:space="preserve">услуги содействия работодателям в подборе </w:t>
      </w:r>
      <w:proofErr w:type="gramStart"/>
      <w:r>
        <w:t>необходимых</w:t>
      </w:r>
      <w:proofErr w:type="gramEnd"/>
    </w:p>
    <w:p w:rsidR="00000000" w:rsidRDefault="00E53188">
      <w:pPr>
        <w:pStyle w:val="ConsPlusTitle"/>
        <w:jc w:val="center"/>
      </w:pPr>
      <w:r>
        <w:t>работников, сведения, необходимые для расчета показателей,</w:t>
      </w:r>
    </w:p>
    <w:p w:rsidR="00000000" w:rsidRDefault="00E53188">
      <w:pPr>
        <w:pStyle w:val="ConsPlusTitle"/>
        <w:jc w:val="center"/>
      </w:pPr>
      <w:r>
        <w:t>методика оценки (расчета) показателей</w:t>
      </w:r>
    </w:p>
    <w:p w:rsidR="00000000" w:rsidRDefault="00E53188">
      <w:pPr>
        <w:pStyle w:val="ConsPlusNormal"/>
        <w:jc w:val="both"/>
      </w:pPr>
    </w:p>
    <w:p w:rsidR="00000000" w:rsidRDefault="00E53188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551"/>
        <w:gridCol w:w="1417"/>
        <w:gridCol w:w="3041"/>
        <w:gridCol w:w="5245"/>
      </w:tblGrid>
      <w:tr w:rsidR="00000000" w:rsidTr="00C87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Методика расчета (оценки)</w:t>
            </w:r>
          </w:p>
        </w:tc>
      </w:tr>
      <w:tr w:rsidR="00000000" w:rsidTr="00C87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both"/>
            </w:pPr>
            <w:r>
              <w:t>Средний срок подбора необходимых работников по заявлению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both"/>
            </w:pPr>
            <w:r>
              <w:t>Отчеты, формируемые автоматически на единой цифровой платформе, в том числе следующие поля: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 xml:space="preserve">- дата прекращения государственной услуги при замещении вакантной должности (по всем работодателям, по </w:t>
            </w:r>
            <w:r>
              <w:t>всем заявлениям);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>- дата принятия заявления (по всем работодателям, по всем заявлениям)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ind w:firstLine="283"/>
              <w:jc w:val="both"/>
            </w:pPr>
            <w:r>
              <w:t>1. По всем заявлениям вычисляется срок прекращения государственной услуги при замещении вакантной должности по содействию центра занятости населения (разница между дато</w:t>
            </w:r>
            <w:r>
              <w:t>й прекращения государственной услуги по указанному основанию и датой принятия заявления).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>2. Вычисляется среднее значение по срокам прекращения государственной услуги при замещении вакантной должности по содействию центра занятости населения в отчетном пер</w:t>
            </w:r>
            <w:r>
              <w:t>иоде по всем заявлениям</w:t>
            </w:r>
          </w:p>
        </w:tc>
      </w:tr>
      <w:tr w:rsidR="00000000" w:rsidTr="00C87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both"/>
            </w:pPr>
            <w:r>
              <w:t>Средний срок направления работодателю уведомления с перечнем подобранных кандидатур работников с момента подачи заявления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both"/>
            </w:pPr>
            <w:r>
              <w:t>Отчеты, автоматически формируемые на единой цифровой платформе, в том числе следующие поля: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>- д</w:t>
            </w:r>
            <w:r>
              <w:t>ата направления перечня подобранных кандидатур работников (по всем заявлениям);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>- дата принятия заявления (по всем работодателям, по всем заявлениям)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53188">
            <w:pPr>
              <w:pStyle w:val="ConsPlusNormal"/>
              <w:ind w:firstLine="283"/>
              <w:jc w:val="both"/>
            </w:pPr>
            <w:r>
              <w:t>1. По всем заявлениям вычисляется срок направления перечня подобранных кандидатур работников, с момента по</w:t>
            </w:r>
            <w:r>
              <w:t>ступления задачи сотруднику центра занятости населения (разница между датой направления перечня подобранных кандидатур работников и датой подачи заявления).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 xml:space="preserve">2. Вычисляется среднее значение по срокам направления перечня подобранных кандидатур работников по </w:t>
            </w:r>
            <w:r>
              <w:t>всем заявлениям, с момента поступления задачи сотруднику центра занятости населения, всех работодателей</w:t>
            </w:r>
          </w:p>
        </w:tc>
      </w:tr>
      <w:tr w:rsidR="00000000" w:rsidTr="00C87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both"/>
            </w:pPr>
            <w:r>
              <w:t xml:space="preserve">Доля заявлений, по которым было принято решение о прекращении предоставления </w:t>
            </w:r>
            <w:r>
              <w:lastRenderedPageBreak/>
              <w:t>государственной услуги при длительном отсутствии</w:t>
            </w:r>
          </w:p>
          <w:p w:rsidR="00000000" w:rsidRDefault="00E53188">
            <w:pPr>
              <w:pStyle w:val="ConsPlusNormal"/>
              <w:jc w:val="both"/>
            </w:pPr>
            <w:r>
              <w:t>взаимодействия работодателя с центром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E53188">
            <w:pPr>
              <w:pStyle w:val="ConsPlusNormal"/>
              <w:jc w:val="both"/>
            </w:pPr>
            <w:r>
              <w:t>Отчеты, автоматически формируемые на единой цифровой платформе, в том числе следующие поля: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 xml:space="preserve">- количество заявлений, </w:t>
            </w:r>
            <w:r>
              <w:lastRenderedPageBreak/>
              <w:t>по которым было принято решение о прекращении предоставления государственн</w:t>
            </w:r>
            <w:r>
              <w:t>ой услуги при длительном отсутствии взаимодействия работодателя с центром занятости населения;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>- общее количество заявлений, по которым было принято решение о прекращении государственной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ind w:firstLine="283"/>
              <w:jc w:val="both"/>
            </w:pPr>
            <w:r>
              <w:lastRenderedPageBreak/>
              <w:t>Отношение количества заявлений, по которым государственная усл</w:t>
            </w:r>
            <w:r>
              <w:t xml:space="preserve">уга прекращена в связи с отсутствием взаимодействия работодателя с центром занятости населения к общему количеству заявлений, предоставление </w:t>
            </w:r>
            <w:r>
              <w:lastRenderedPageBreak/>
              <w:t>государственной услуги по которым прекращено</w:t>
            </w:r>
          </w:p>
        </w:tc>
      </w:tr>
      <w:tr w:rsidR="00000000" w:rsidTr="00C874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both"/>
            </w:pPr>
            <w:r>
              <w:t>Доля заявлений, по которым государственная услуга прекращена в связ</w:t>
            </w:r>
            <w:r>
              <w:t>и с отказом работодателя от посредничества центра занятости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jc w:val="both"/>
            </w:pPr>
            <w:r>
              <w:t>Отчеты, формируемые автоматически на единой цифровой платформе, в том числе следующие поля: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>- количество заявлений, по которым государственная услуга прекращена в связи с отказом</w:t>
            </w:r>
            <w:r>
              <w:t xml:space="preserve"> работодателя от посредничества центра занятости населения;</w:t>
            </w:r>
          </w:p>
          <w:p w:rsidR="00000000" w:rsidRDefault="00E53188">
            <w:pPr>
              <w:pStyle w:val="ConsPlusNormal"/>
              <w:ind w:firstLine="283"/>
              <w:jc w:val="both"/>
            </w:pPr>
            <w:r>
              <w:t>- общее количество заявлений, предоставление государственной услуги по которым прекращено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53188">
            <w:pPr>
              <w:pStyle w:val="ConsPlusNormal"/>
              <w:ind w:firstLine="283"/>
              <w:jc w:val="both"/>
            </w:pPr>
            <w:r>
              <w:t>Отношение количества заявлений, по которым государственная услуга прекращена в связи с отказом работодателя от посредничества центра занятости населения к общему количеству заявлений, предоставление государственной услуги по которым прекращено</w:t>
            </w:r>
          </w:p>
        </w:tc>
      </w:tr>
    </w:tbl>
    <w:p w:rsidR="00000000" w:rsidRDefault="00E53188">
      <w:pPr>
        <w:pStyle w:val="ConsPlusNormal"/>
        <w:jc w:val="both"/>
      </w:pPr>
      <w:bookmarkStart w:id="16" w:name="_GoBack"/>
      <w:bookmarkEnd w:id="16"/>
    </w:p>
    <w:p w:rsidR="00E53188" w:rsidRDefault="00E531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53188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188" w:rsidRDefault="00E53188">
      <w:pPr>
        <w:spacing w:after="0" w:line="240" w:lineRule="auto"/>
      </w:pPr>
      <w:r>
        <w:separator/>
      </w:r>
    </w:p>
  </w:endnote>
  <w:endnote w:type="continuationSeparator" w:id="0">
    <w:p w:rsidR="00E53188" w:rsidRDefault="00E5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18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188" w:rsidRDefault="00E53188">
      <w:pPr>
        <w:spacing w:after="0" w:line="240" w:lineRule="auto"/>
      </w:pPr>
      <w:r>
        <w:separator/>
      </w:r>
    </w:p>
  </w:footnote>
  <w:footnote w:type="continuationSeparator" w:id="0">
    <w:p w:rsidR="00E53188" w:rsidRDefault="00E5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53188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74"/>
    <w:rsid w:val="003E51E9"/>
    <w:rsid w:val="00796574"/>
    <w:rsid w:val="00895006"/>
    <w:rsid w:val="00C87467"/>
    <w:rsid w:val="00E5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1E9"/>
  </w:style>
  <w:style w:type="paragraph" w:styleId="a7">
    <w:name w:val="footer"/>
    <w:basedOn w:val="a"/>
    <w:link w:val="a8"/>
    <w:uiPriority w:val="99"/>
    <w:unhideWhenUsed/>
    <w:rsid w:val="003E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1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E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1E9"/>
  </w:style>
  <w:style w:type="paragraph" w:styleId="a7">
    <w:name w:val="footer"/>
    <w:basedOn w:val="a"/>
    <w:link w:val="a8"/>
    <w:uiPriority w:val="99"/>
    <w:unhideWhenUsed/>
    <w:rsid w:val="003E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5465</Words>
  <Characters>31151</Characters>
  <Application>Microsoft Office Word</Application>
  <DocSecurity>2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28.01.2022 N 26н"Об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работников"(Зарегистрировано в Минюс</vt:lpstr>
    </vt:vector>
  </TitlesOfParts>
  <Company>КонсультантПлюс Версия 4021.00.50</Company>
  <LinksUpToDate>false</LinksUpToDate>
  <CharactersWithSpaces>36543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28.01.2022 N 26н"Об утверждении стандарта деятельности по осуществлению полномочия в сфере занятости населения по оказанию государственной услуги содействия работодателям в подборе необходимых работников"(Зарегистрировано в Минюс</dc:title>
  <dc:creator>Поздеева Анастасия Александровна</dc:creator>
  <cp:lastModifiedBy>Поздеева Анастасия Александровна</cp:lastModifiedBy>
  <cp:revision>5</cp:revision>
  <dcterms:created xsi:type="dcterms:W3CDTF">2022-08-29T11:26:00Z</dcterms:created>
  <dcterms:modified xsi:type="dcterms:W3CDTF">2022-08-29T11:28:00Z</dcterms:modified>
</cp:coreProperties>
</file>